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32EE" w14:textId="77777777" w:rsidR="00BD6B44" w:rsidRPr="00220BE8" w:rsidRDefault="00BD6B44" w:rsidP="00BD6B44">
      <w:pPr>
        <w:spacing w:line="240" w:lineRule="auto"/>
        <w:jc w:val="center"/>
        <w:rPr>
          <w:rFonts w:ascii="Times New Roman" w:hAnsi="Times New Roman" w:cs="Times New Roman"/>
          <w:b/>
          <w:bCs/>
          <w:sz w:val="24"/>
          <w:szCs w:val="24"/>
        </w:rPr>
      </w:pPr>
      <w:r w:rsidRPr="00220BE8">
        <w:rPr>
          <w:rFonts w:ascii="Times New Roman" w:hAnsi="Times New Roman" w:cs="Times New Roman"/>
          <w:b/>
          <w:bCs/>
          <w:sz w:val="24"/>
          <w:szCs w:val="24"/>
        </w:rPr>
        <w:t>UNIVERSIDAD REGIONAL AMAZÓNICA IKIAM</w:t>
      </w:r>
    </w:p>
    <w:p w14:paraId="0DC5CA54" w14:textId="25B88F9A" w:rsidR="00BD6B44" w:rsidRPr="00220BE8" w:rsidRDefault="00BD6B44" w:rsidP="00BD6B44">
      <w:pPr>
        <w:spacing w:line="240" w:lineRule="auto"/>
        <w:jc w:val="center"/>
        <w:rPr>
          <w:rFonts w:ascii="Times New Roman" w:hAnsi="Times New Roman" w:cs="Times New Roman"/>
          <w:b/>
          <w:bCs/>
          <w:sz w:val="24"/>
          <w:szCs w:val="24"/>
        </w:rPr>
      </w:pPr>
      <w:r w:rsidRPr="00220BE8">
        <w:rPr>
          <w:rFonts w:ascii="Times New Roman" w:hAnsi="Times New Roman" w:cs="Times New Roman"/>
          <w:b/>
          <w:bCs/>
          <w:sz w:val="24"/>
          <w:szCs w:val="24"/>
        </w:rPr>
        <w:t>ECOSISTEMAS - SEMINARIO DE TITULACION</w:t>
      </w:r>
      <w:r>
        <w:rPr>
          <w:rFonts w:ascii="Times New Roman" w:hAnsi="Times New Roman" w:cs="Times New Roman"/>
          <w:b/>
          <w:bCs/>
          <w:sz w:val="24"/>
          <w:szCs w:val="24"/>
        </w:rPr>
        <w:t xml:space="preserve"> 3 </w:t>
      </w:r>
      <w:r w:rsidRPr="00220BE8">
        <w:rPr>
          <w:rFonts w:ascii="Times New Roman" w:hAnsi="Times New Roman" w:cs="Times New Roman"/>
          <w:b/>
          <w:bCs/>
          <w:sz w:val="24"/>
          <w:szCs w:val="24"/>
        </w:rPr>
        <w:t>- G01</w:t>
      </w:r>
    </w:p>
    <w:p w14:paraId="77EFA146" w14:textId="46DAAF2E" w:rsidR="00BD6B44" w:rsidRDefault="00936A09" w:rsidP="00BD6B4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Autor</w:t>
      </w:r>
      <w:r w:rsidR="00BD6B44" w:rsidRPr="00220BE8">
        <w:rPr>
          <w:rFonts w:ascii="Times New Roman" w:hAnsi="Times New Roman" w:cs="Times New Roman"/>
          <w:b/>
          <w:bCs/>
          <w:sz w:val="24"/>
          <w:szCs w:val="24"/>
        </w:rPr>
        <w:t xml:space="preserve">: </w:t>
      </w:r>
      <w:r w:rsidR="00BD6B44" w:rsidRPr="00936A09">
        <w:rPr>
          <w:rFonts w:ascii="Times New Roman" w:hAnsi="Times New Roman" w:cs="Times New Roman"/>
          <w:sz w:val="24"/>
          <w:szCs w:val="24"/>
        </w:rPr>
        <w:t xml:space="preserve">José Sebastián Vásconez </w:t>
      </w:r>
      <w:proofErr w:type="spellStart"/>
      <w:r w:rsidR="00BD6B44" w:rsidRPr="00936A09">
        <w:rPr>
          <w:rFonts w:ascii="Times New Roman" w:hAnsi="Times New Roman" w:cs="Times New Roman"/>
          <w:sz w:val="24"/>
          <w:szCs w:val="24"/>
        </w:rPr>
        <w:t>Vásconez</w:t>
      </w:r>
      <w:proofErr w:type="spellEnd"/>
    </w:p>
    <w:p w14:paraId="2DFF02E2" w14:textId="3ACEE885" w:rsidR="00936A09" w:rsidRDefault="00936A09" w:rsidP="00BD6B44">
      <w:pPr>
        <w:spacing w:line="240" w:lineRule="auto"/>
        <w:jc w:val="center"/>
        <w:rPr>
          <w:rFonts w:ascii="Times New Roman" w:hAnsi="Times New Roman" w:cs="Times New Roman"/>
          <w:b/>
          <w:bCs/>
          <w:sz w:val="24"/>
          <w:szCs w:val="24"/>
        </w:rPr>
      </w:pPr>
      <w:r w:rsidRPr="00936A09">
        <w:rPr>
          <w:rFonts w:ascii="Times New Roman" w:hAnsi="Times New Roman" w:cs="Times New Roman"/>
          <w:b/>
          <w:bCs/>
          <w:sz w:val="24"/>
          <w:szCs w:val="24"/>
        </w:rPr>
        <w:t>Tutor de tesis</w:t>
      </w:r>
      <w:r>
        <w:rPr>
          <w:rFonts w:ascii="Times New Roman" w:hAnsi="Times New Roman" w:cs="Times New Roman"/>
          <w:b/>
          <w:bCs/>
          <w:sz w:val="24"/>
          <w:szCs w:val="24"/>
        </w:rPr>
        <w:t>:</w:t>
      </w:r>
      <w:r w:rsidRPr="00936A09">
        <w:t xml:space="preserve"> </w:t>
      </w:r>
      <w:r w:rsidRPr="00936A09">
        <w:rPr>
          <w:rFonts w:ascii="Times New Roman" w:hAnsi="Times New Roman" w:cs="Times New Roman"/>
          <w:sz w:val="24"/>
          <w:szCs w:val="24"/>
        </w:rPr>
        <w:t>Silvia Alejandra Llerena Gordillo</w:t>
      </w:r>
    </w:p>
    <w:p w14:paraId="05CCFB5F" w14:textId="771CC2A5" w:rsidR="00936A09" w:rsidRPr="00220BE8" w:rsidRDefault="00936A09" w:rsidP="00BD6B44">
      <w:pPr>
        <w:spacing w:line="240" w:lineRule="auto"/>
        <w:jc w:val="center"/>
        <w:rPr>
          <w:rFonts w:ascii="Times New Roman" w:hAnsi="Times New Roman" w:cs="Times New Roman"/>
          <w:b/>
          <w:bCs/>
          <w:sz w:val="24"/>
          <w:szCs w:val="24"/>
        </w:rPr>
      </w:pPr>
      <w:r w:rsidRPr="00936A09">
        <w:rPr>
          <w:rFonts w:ascii="Times New Roman" w:hAnsi="Times New Roman" w:cs="Times New Roman"/>
          <w:b/>
          <w:bCs/>
          <w:sz w:val="24"/>
          <w:szCs w:val="24"/>
        </w:rPr>
        <w:t>Cotutor de tesis</w:t>
      </w:r>
      <w:r>
        <w:rPr>
          <w:rFonts w:ascii="Times New Roman" w:hAnsi="Times New Roman" w:cs="Times New Roman"/>
          <w:b/>
          <w:bCs/>
          <w:sz w:val="24"/>
          <w:szCs w:val="24"/>
        </w:rPr>
        <w:t>:</w:t>
      </w:r>
      <w:r w:rsidRPr="00936A09">
        <w:t xml:space="preserve"> </w:t>
      </w:r>
      <w:r w:rsidRPr="00936A09">
        <w:rPr>
          <w:rFonts w:ascii="Times New Roman" w:hAnsi="Times New Roman" w:cs="Times New Roman"/>
          <w:sz w:val="24"/>
          <w:szCs w:val="24"/>
        </w:rPr>
        <w:t>Andrea Belén Salgado Revelo</w:t>
      </w:r>
    </w:p>
    <w:p w14:paraId="3F0AF370" w14:textId="77777777" w:rsidR="00BD6B44" w:rsidRDefault="00BD6B44" w:rsidP="00BD6B44">
      <w:pPr>
        <w:jc w:val="both"/>
        <w:rPr>
          <w:rFonts w:ascii="Times New Roman" w:hAnsi="Times New Roman" w:cs="Times New Roman"/>
          <w:sz w:val="24"/>
          <w:szCs w:val="24"/>
        </w:rPr>
      </w:pPr>
    </w:p>
    <w:p w14:paraId="2229F704" w14:textId="3C7810D2" w:rsidR="00BD6B44" w:rsidRDefault="00BD6B44" w:rsidP="00BD6B44">
      <w:pPr>
        <w:jc w:val="both"/>
        <w:rPr>
          <w:rFonts w:ascii="Times New Roman" w:hAnsi="Times New Roman" w:cs="Times New Roman"/>
          <w:sz w:val="24"/>
          <w:szCs w:val="24"/>
        </w:rPr>
      </w:pPr>
      <w:r w:rsidRPr="00634175">
        <w:rPr>
          <w:rFonts w:ascii="Times New Roman" w:hAnsi="Times New Roman" w:cs="Times New Roman"/>
          <w:b/>
          <w:bCs/>
          <w:sz w:val="24"/>
          <w:szCs w:val="24"/>
        </w:rPr>
        <w:t>Título</w:t>
      </w:r>
      <w:r>
        <w:rPr>
          <w:rFonts w:ascii="Times New Roman" w:hAnsi="Times New Roman" w:cs="Times New Roman"/>
          <w:sz w:val="24"/>
          <w:szCs w:val="24"/>
        </w:rPr>
        <w:t xml:space="preserve">: </w:t>
      </w:r>
      <w:r w:rsidR="003E35DB">
        <w:rPr>
          <w:rFonts w:ascii="Times New Roman" w:hAnsi="Times New Roman" w:cs="Times New Roman"/>
          <w:sz w:val="24"/>
          <w:szCs w:val="24"/>
        </w:rPr>
        <w:t>“</w:t>
      </w:r>
      <w:r w:rsidRPr="00BD6B44">
        <w:rPr>
          <w:rFonts w:ascii="Times New Roman" w:hAnsi="Times New Roman" w:cs="Times New Roman"/>
          <w:sz w:val="24"/>
          <w:szCs w:val="24"/>
        </w:rPr>
        <w:t>Relación entre carbono orgánico del suelo, parámetros edafológicos e índice de vegetación en chakra y bosque secundario de Rukullakta</w:t>
      </w:r>
      <w:r w:rsidR="003E35DB">
        <w:rPr>
          <w:rFonts w:ascii="Times New Roman" w:hAnsi="Times New Roman" w:cs="Times New Roman"/>
          <w:sz w:val="24"/>
          <w:szCs w:val="24"/>
        </w:rPr>
        <w:t>”</w:t>
      </w:r>
    </w:p>
    <w:p w14:paraId="3EF61A70" w14:textId="77777777" w:rsidR="00BD6B44" w:rsidRDefault="00BD6B44" w:rsidP="00BD6B44">
      <w:pPr>
        <w:jc w:val="both"/>
        <w:rPr>
          <w:rFonts w:ascii="Times New Roman" w:hAnsi="Times New Roman" w:cs="Times New Roman"/>
          <w:sz w:val="24"/>
          <w:szCs w:val="24"/>
        </w:rPr>
      </w:pPr>
    </w:p>
    <w:p w14:paraId="02610732" w14:textId="77777777" w:rsidR="00BD6B44" w:rsidRPr="003E35DB" w:rsidRDefault="00BD6B44" w:rsidP="00BD6B44">
      <w:pPr>
        <w:jc w:val="center"/>
        <w:rPr>
          <w:rFonts w:ascii="Times New Roman" w:hAnsi="Times New Roman" w:cs="Times New Roman"/>
          <w:i/>
          <w:iCs/>
          <w:sz w:val="28"/>
          <w:szCs w:val="28"/>
        </w:rPr>
      </w:pPr>
      <w:r w:rsidRPr="003E35DB">
        <w:rPr>
          <w:rFonts w:ascii="Times New Roman" w:hAnsi="Times New Roman" w:cs="Times New Roman"/>
          <w:b/>
          <w:bCs/>
          <w:i/>
          <w:iCs/>
          <w:sz w:val="28"/>
          <w:szCs w:val="28"/>
        </w:rPr>
        <w:t>Resumen</w:t>
      </w:r>
      <w:r w:rsidRPr="003E35DB">
        <w:rPr>
          <w:rFonts w:ascii="Times New Roman" w:hAnsi="Times New Roman" w:cs="Times New Roman"/>
          <w:i/>
          <w:iCs/>
          <w:sz w:val="28"/>
          <w:szCs w:val="28"/>
        </w:rPr>
        <w:t>:</w:t>
      </w:r>
    </w:p>
    <w:p w14:paraId="09A66647" w14:textId="77777777" w:rsidR="003F2757" w:rsidRDefault="003F2757" w:rsidP="003E35DB">
      <w:pPr>
        <w:pStyle w:val="NormalWeb"/>
        <w:jc w:val="both"/>
      </w:pPr>
      <w:r w:rsidRPr="003F2757">
        <w:t>El carbono orgánico del suelo (COS) constituye uno de los principales reservorios de carbono terrestre y desempeña un papel fundamental en la fertilidad y funcionamiento ecológico de los ecosistemas tropicales. En la Amazonía ecuatoriana, sistemas de uso del suelo como la chakra amazónica y los bosques secundarios presentan diferencias en composición vegetal, manejo y aporte de materia orgánica, factores que influyen en la dinámica y almacenamiento del carbono en el suelo. Sin embargo, existe limitada información local sobre la interacción entre el COS, las propiedades edafológicas y la cobertura vegetal en sistemas amazónicos manejados ancestralmente. La presente investigación se desarrollará en el territorio ancestral del Pueblo Kichwa de Rukullakta, provincia de Napo, Ecuador, con el objetivo de evaluar la relación entre el carbono orgánico del suelo, los parámetros edafológicos y el Índice de Vegetación de Diferencia Normalizada (NDVI) en sistemas chakra y bosque secundario. Para ello, se establecerán parcelas de muestreo y se recolectarán muestras de suelo a profundidades de 0–10, 10–20 y 20–30 cm. El COS será determinado mediante el método de pérdida por ignición (LOI), mientras que las variables edafológicas incluirán densidad aparente, densidad real, porosidad, pH, conductividad eléctrica y sólidos disueltos totales. El NDVI será obtenido mediante el procesamiento de imágenes satelitales en un entorno SIG. El análisis estadístico se realizará en RStudio mediante pruebas de normalidad, análisis comparativos, correlaciones y modelos lineales múltiples. Se espera generar información ecológica local que contribuya al conocimiento de la dinámica del carbono y al manejo sostenible de ecosistemas amazónicos.</w:t>
      </w:r>
    </w:p>
    <w:p w14:paraId="6A9FDD0D" w14:textId="1EF07432" w:rsidR="003E35DB" w:rsidRPr="003E35DB" w:rsidRDefault="003E35DB" w:rsidP="003E35DB">
      <w:pPr>
        <w:pStyle w:val="NormalWeb"/>
        <w:jc w:val="both"/>
        <w:rPr>
          <w:i/>
          <w:iCs/>
        </w:rPr>
      </w:pPr>
      <w:r w:rsidRPr="003E35DB">
        <w:rPr>
          <w:rStyle w:val="Textoennegrita"/>
          <w:i/>
          <w:iCs/>
        </w:rPr>
        <w:t>Palabras clave:</w:t>
      </w:r>
      <w:r w:rsidRPr="003E35DB">
        <w:rPr>
          <w:i/>
          <w:iCs/>
        </w:rPr>
        <w:t xml:space="preserve"> carbono orgánico del suelo, chakra amazónica, bosque secundario, NDVI, parámetros edafológicos, Amazonía ecuatoriana.</w:t>
      </w:r>
    </w:p>
    <w:p w14:paraId="65B896A5" w14:textId="77777777" w:rsidR="003E35DB" w:rsidRPr="003E35DB" w:rsidRDefault="003E35DB" w:rsidP="003E35DB">
      <w:pPr>
        <w:rPr>
          <w:rFonts w:ascii="Times New Roman" w:hAnsi="Times New Roman" w:cs="Times New Roman"/>
          <w:sz w:val="24"/>
          <w:szCs w:val="24"/>
        </w:rPr>
      </w:pPr>
    </w:p>
    <w:p w14:paraId="5B86AEC1" w14:textId="2345575C" w:rsidR="00F7254E" w:rsidRDefault="00F7254E" w:rsidP="00BD6B44"/>
    <w:sectPr w:rsidR="00F725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B44"/>
    <w:rsid w:val="003E35DB"/>
    <w:rsid w:val="003F2757"/>
    <w:rsid w:val="00936A09"/>
    <w:rsid w:val="00BD6B44"/>
    <w:rsid w:val="00F7254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2CD8"/>
  <w15:chartTrackingRefBased/>
  <w15:docId w15:val="{B4C9A19B-71C2-4453-BD40-13E9B197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B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E35DB"/>
    <w:pPr>
      <w:spacing w:before="100" w:beforeAutospacing="1" w:after="100" w:afterAutospacing="1" w:line="240" w:lineRule="auto"/>
    </w:pPr>
    <w:rPr>
      <w:rFonts w:ascii="Times New Roman" w:eastAsia="Times New Roman" w:hAnsi="Times New Roman" w:cs="Times New Roman"/>
      <w:kern w:val="0"/>
      <w:sz w:val="24"/>
      <w:szCs w:val="24"/>
      <w:lang w:eastAsia="es-EC"/>
      <w14:ligatures w14:val="none"/>
    </w:rPr>
  </w:style>
  <w:style w:type="character" w:styleId="Textoennegrita">
    <w:name w:val="Strong"/>
    <w:basedOn w:val="Fuentedeprrafopredeter"/>
    <w:uiPriority w:val="22"/>
    <w:qFormat/>
    <w:rsid w:val="003E35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856820">
      <w:bodyDiv w:val="1"/>
      <w:marLeft w:val="0"/>
      <w:marRight w:val="0"/>
      <w:marTop w:val="0"/>
      <w:marBottom w:val="0"/>
      <w:divBdr>
        <w:top w:val="none" w:sz="0" w:space="0" w:color="auto"/>
        <w:left w:val="none" w:sz="0" w:space="0" w:color="auto"/>
        <w:bottom w:val="none" w:sz="0" w:space="0" w:color="auto"/>
        <w:right w:val="none" w:sz="0" w:space="0" w:color="auto"/>
      </w:divBdr>
    </w:div>
    <w:div w:id="880019511">
      <w:bodyDiv w:val="1"/>
      <w:marLeft w:val="0"/>
      <w:marRight w:val="0"/>
      <w:marTop w:val="0"/>
      <w:marBottom w:val="0"/>
      <w:divBdr>
        <w:top w:val="none" w:sz="0" w:space="0" w:color="auto"/>
        <w:left w:val="none" w:sz="0" w:space="0" w:color="auto"/>
        <w:bottom w:val="none" w:sz="0" w:space="0" w:color="auto"/>
        <w:right w:val="none" w:sz="0" w:space="0" w:color="auto"/>
      </w:divBdr>
    </w:div>
    <w:div w:id="1870490321">
      <w:bodyDiv w:val="1"/>
      <w:marLeft w:val="0"/>
      <w:marRight w:val="0"/>
      <w:marTop w:val="0"/>
      <w:marBottom w:val="0"/>
      <w:divBdr>
        <w:top w:val="none" w:sz="0" w:space="0" w:color="auto"/>
        <w:left w:val="none" w:sz="0" w:space="0" w:color="auto"/>
        <w:bottom w:val="none" w:sz="0" w:space="0" w:color="auto"/>
        <w:right w:val="none" w:sz="0" w:space="0" w:color="auto"/>
      </w:divBdr>
    </w:div>
    <w:div w:id="199289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346</Words>
  <Characters>1903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2026-05-26T16:23:00Z</dcterms:created>
  <dcterms:modified xsi:type="dcterms:W3CDTF">2026-05-28T22:45:00Z</dcterms:modified>
</cp:coreProperties>
</file>