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Resumen jornadas científicas</w:t>
      </w:r>
    </w:p>
    <w:p w:rsidR="00000000" w:rsidDel="00000000" w:rsidP="00000000" w:rsidRDefault="00000000" w:rsidRPr="00000000" w14:paraId="00000002">
      <w:pPr>
        <w:rPr>
          <w:b w:val="1"/>
          <w:bCs w:val="1"/>
        </w:rPr>
      </w:pPr>
      <w:r w:rsidDel="00000000" w:rsidR="00000000" w:rsidRPr="00000000">
        <w:rPr>
          <w:b w:val="1"/>
          <w:bCs w:val="1"/>
          <w:rtl w:val="0"/>
        </w:rPr>
        <w:t xml:space="preserve">Composición y recambio de escarabajos peloteros (Coleoptera:Scarabaeinae) a lo largo de gradientes altitudinales en la Amazonía ecuatoriana     </w:t>
      </w:r>
    </w:p>
    <w:p w:rsidR="00000000" w:rsidDel="00000000" w:rsidP="00000000" w:rsidRDefault="00000000" w:rsidRPr="00000000" w14:paraId="00000003">
      <w:pPr>
        <w:jc w:val="both"/>
        <w:rPr/>
      </w:pPr>
      <w:r w:rsidDel="00000000" w:rsidR="00000000" w:rsidRPr="00000000">
        <w:rPr>
          <w:rtl w:val="0"/>
        </w:rPr>
        <w:t xml:space="preserve">Los escarabajos peloteros (Coleoptera: Scarabaeinae) constituyen un grupo importante dentro de los ecosistemas tropicales debido a su participación en procesos ecológicos como el reciclaje de nutrientes, la aireación del suelo y la dispersión secundaria de semillas. Además, son considerados bioindicadores sensibles a cambios ambientales y disturbios antrópicos. Sin embargo, en la Amazonía ecuatoriana existe limitada información sobre cómo varían la composición y el recambio de estas comunidades a lo largo de gradientes altitudinales. Este estudio se enfocará en evaluar los cambios en la composición y la β-diversidad de escarabajos peloteros a lo largo de un gradiente altitudinal en la cuenca del río Napo, Ecuador. La investigación se desarrollará mediante el análisis de una base de datos secundaria previamente recolectada en localidades distribuidas entre los 200 y 2300 m s.n.m., incluyendo sitios como Limoncocha, Chontapunta, Jatun Sacha, Guacamayos y Sumaco. A partir de estos registros se construirá una matriz de presencia-ausencia de especies por sitio para analizar los patrones de composición de comunidades. Se aplicarán análisis multivariados como el Escalamiento no métrico multidimensional (NMDS) para visualizar cambios en la composición de especies entre niveles altitudinales y una permanova para evaluar el efecto de la altitud sobre las comunidades. Además, se calculará la β-diversidad para determinar el grado de recambio de especies a lo largo del gradiente. Se espera que los resultados </w:t>
      </w:r>
      <w:r w:rsidDel="00000000" w:rsidR="00000000" w:rsidRPr="00000000">
        <w:rPr>
          <w:rtl w:val="0"/>
        </w:rPr>
        <w:t xml:space="preserve">permitan</w:t>
      </w:r>
      <w:r w:rsidDel="00000000" w:rsidR="00000000" w:rsidRPr="00000000">
        <w:rPr>
          <w:rtl w:val="0"/>
        </w:rPr>
        <w:t xml:space="preserve"> identificar patrones de reemplazo de especies, zonas de transición altitudinal y áreas prioritarias para la conservación de la biodiversidad amazónica frente al cambio climático y la transformación del paisaje.</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C"/>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tIdYqODMqSHusNOsDpU+tvpg==">CgMxLjA4AHIhMTloWmlYY2JicGtiaHVyVUdvNlNWQXE3OFg5TmJaVlhL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