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55D2" w14:textId="77777777" w:rsidR="003378F0" w:rsidRDefault="003378F0" w:rsidP="0036176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/>
          <w:iCs/>
          <w:sz w:val="22"/>
          <w:szCs w:val="22"/>
        </w:rPr>
      </w:pPr>
    </w:p>
    <w:p w14:paraId="0465B29D" w14:textId="292A08AB" w:rsidR="00361767" w:rsidRDefault="00361767" w:rsidP="003617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2"/>
          <w:szCs w:val="22"/>
        </w:rPr>
        <w:t>Unidades ambientales y tipologías en quebradas urbanas para la planificación y diseño adaptativo al cambio climático. Caso en Loja, Ecuador.</w:t>
      </w:r>
      <w:r>
        <w:rPr>
          <w:rStyle w:val="eop"/>
          <w:sz w:val="22"/>
          <w:szCs w:val="22"/>
        </w:rPr>
        <w:t> </w:t>
      </w:r>
    </w:p>
    <w:p w14:paraId="4C81D753" w14:textId="77777777" w:rsidR="00361767" w:rsidRDefault="00361767" w:rsidP="003617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0000005" w14:textId="649C81B4" w:rsidR="008431CF" w:rsidRDefault="0036176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</w:t>
      </w:r>
      <w:r w:rsidR="00255E75">
        <w:rPr>
          <w:rFonts w:ascii="Times New Roman" w:eastAsia="Times New Roman" w:hAnsi="Times New Roman" w:cs="Times New Roman"/>
          <w:b/>
        </w:rPr>
        <w:t>esumen</w:t>
      </w:r>
      <w:bookmarkStart w:id="0" w:name="_GoBack"/>
      <w:bookmarkEnd w:id="0"/>
    </w:p>
    <w:p w14:paraId="0F204314" w14:textId="77777777" w:rsidR="00D0370B" w:rsidRPr="00D0370B" w:rsidRDefault="00D0370B" w:rsidP="00D0370B">
      <w:pPr>
        <w:pStyle w:val="paragraph"/>
        <w:spacing w:after="0"/>
        <w:jc w:val="both"/>
        <w:textAlignment w:val="baseline"/>
        <w:rPr>
          <w:rStyle w:val="normaltextrun"/>
          <w:sz w:val="22"/>
          <w:szCs w:val="22"/>
        </w:rPr>
      </w:pPr>
      <w:r w:rsidRPr="00D0370B">
        <w:rPr>
          <w:rStyle w:val="normaltextrun"/>
          <w:sz w:val="22"/>
          <w:szCs w:val="22"/>
        </w:rPr>
        <w:t xml:space="preserve">Con las civilizaciones, el agua y su geografía marcaron patrones para construir redes urbanas como insumo de vida, producción de alimentos, medio de transporte e identidad colectiva; sin embargo, en la actualidad estas redes azules han sido excluidas frente al proceso sin límites de la urbanización, llevando a su pérdida parcial o total, debido a cambios de uso de suelo y ocupación indebida, potenciando amenazas y agudizando la capacidad de adaptación al cambio climático. Esta realidad se redibuja en Loja, ciudad andina del sur de Ecuador, atravesada por tres ríos y 44 quebradas en un relieve irregular, en donde, la investigación buscó identificar y delimitar tipologías de quebradas que definan lineamientos para su planificación con enfoque urbano- ambiental adaptativo al cambio climático. La metodología se estructuró en dos fases; en la primera a escala de microcuenca se determinaron unidades ambientales considerando los ejes físico natural y ambiental a través de cuatro variables. A escala de quebrada urbana se trabajó bajo iguales ejes incorporando el urbano a través de cinco variables, todas se procesaron a través de sistemas de información geográfica. En la segunda fase, para la definición de tipologías de quebradas, a través de análisis multicriterio, se consideraron las variables riesgos a movimientos en masa, cobertura vegetal e infraestructuras urbanas. Como resultado se obtuvieron 46 unidades ambientales y seis tipologías de quebradas urbanas. Los resultados señalaron que el mayor número de quebradas se clasifican dentro de la tipología “Riesgo Bajo Cobertura Bajo Infraestructura Medio” y “Riesgo Medio Cobertura Bajo Infraestructura Medio”, de ahí que, las estrategias para su actuación fueron encaminadas a la mejora de la cobertura vegetal con especies endémicas, mantenimiento de suelo permeable, aprovechamiento de riberas para espacio público frente a riesgos a movimientos en masa bajo y medio. </w:t>
      </w:r>
    </w:p>
    <w:p w14:paraId="745F20D2" w14:textId="0B4DE3A2" w:rsidR="00D0370B" w:rsidRPr="00D0370B" w:rsidRDefault="00D0370B" w:rsidP="00D0370B">
      <w:pPr>
        <w:pStyle w:val="paragraph"/>
        <w:spacing w:after="0"/>
        <w:jc w:val="both"/>
        <w:textAlignment w:val="baseline"/>
        <w:rPr>
          <w:rStyle w:val="normaltextrun"/>
          <w:b/>
          <w:sz w:val="22"/>
          <w:szCs w:val="22"/>
        </w:rPr>
      </w:pPr>
      <w:r w:rsidRPr="00D0370B">
        <w:rPr>
          <w:rStyle w:val="normaltextrun"/>
          <w:b/>
          <w:sz w:val="22"/>
          <w:szCs w:val="22"/>
        </w:rPr>
        <w:t xml:space="preserve"> Palabras clave: </w:t>
      </w:r>
    </w:p>
    <w:p w14:paraId="1D7C9B8F" w14:textId="007B0A7C" w:rsidR="00361767" w:rsidRDefault="00D0370B" w:rsidP="00D037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0370B">
        <w:rPr>
          <w:rStyle w:val="normaltextrun"/>
          <w:sz w:val="22"/>
          <w:szCs w:val="22"/>
        </w:rPr>
        <w:t>Cambio climático, quebradas urbanas, unidades ambientales, tipologías.</w:t>
      </w:r>
      <w:r w:rsidR="00361767">
        <w:rPr>
          <w:rStyle w:val="eop"/>
          <w:sz w:val="22"/>
          <w:szCs w:val="22"/>
        </w:rPr>
        <w:t> </w:t>
      </w:r>
    </w:p>
    <w:p w14:paraId="694D2C7C" w14:textId="2C24F5CD" w:rsidR="00361767" w:rsidRDefault="00361767">
      <w:pPr>
        <w:jc w:val="both"/>
        <w:rPr>
          <w:rFonts w:ascii="Times New Roman" w:eastAsia="Times New Roman" w:hAnsi="Times New Roman" w:cs="Times New Roman"/>
        </w:rPr>
      </w:pPr>
    </w:p>
    <w:sectPr w:rsidR="0036176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9094B" w14:textId="77777777" w:rsidR="0070343B" w:rsidRDefault="0070343B" w:rsidP="0003598F">
      <w:pPr>
        <w:spacing w:after="0" w:line="240" w:lineRule="auto"/>
      </w:pPr>
      <w:r>
        <w:separator/>
      </w:r>
    </w:p>
  </w:endnote>
  <w:endnote w:type="continuationSeparator" w:id="0">
    <w:p w14:paraId="3B9D53CF" w14:textId="77777777" w:rsidR="0070343B" w:rsidRDefault="0070343B" w:rsidP="0003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22CDD" w14:textId="736B8ECB" w:rsidR="0003598F" w:rsidRDefault="0003598F">
    <w:pPr>
      <w:pStyle w:val="Piedepgina"/>
    </w:pPr>
    <w:r>
      <w:rPr>
        <w:noProof/>
      </w:rPr>
      <w:drawing>
        <wp:inline distT="0" distB="0" distL="0" distR="0" wp14:anchorId="0051E9AD" wp14:editId="07A3BF43">
          <wp:extent cx="5612130" cy="705479"/>
          <wp:effectExtent l="0" t="0" r="1270" b="6350"/>
          <wp:docPr id="5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0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3294B" w14:textId="77777777" w:rsidR="0070343B" w:rsidRDefault="0070343B" w:rsidP="0003598F">
      <w:pPr>
        <w:spacing w:after="0" w:line="240" w:lineRule="auto"/>
      </w:pPr>
      <w:r>
        <w:separator/>
      </w:r>
    </w:p>
  </w:footnote>
  <w:footnote w:type="continuationSeparator" w:id="0">
    <w:p w14:paraId="611E7C37" w14:textId="77777777" w:rsidR="0070343B" w:rsidRDefault="0070343B" w:rsidP="0003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6BCE" w14:textId="425F42F3" w:rsidR="0003598F" w:rsidRPr="0003598F" w:rsidRDefault="0003598F" w:rsidP="0003598F">
    <w:pPr>
      <w:pStyle w:val="Encabezado"/>
      <w:jc w:val="center"/>
    </w:pPr>
    <w:r>
      <w:rPr>
        <w:noProof/>
      </w:rPr>
      <w:drawing>
        <wp:inline distT="0" distB="0" distL="0" distR="0" wp14:anchorId="5B984C93" wp14:editId="7CBE9D9B">
          <wp:extent cx="2014107" cy="1087694"/>
          <wp:effectExtent l="0" t="0" r="0" b="0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679" cy="1093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CF"/>
    <w:rsid w:val="0003598F"/>
    <w:rsid w:val="00255E75"/>
    <w:rsid w:val="003378F0"/>
    <w:rsid w:val="00361767"/>
    <w:rsid w:val="00564CC1"/>
    <w:rsid w:val="0070343B"/>
    <w:rsid w:val="008431CF"/>
    <w:rsid w:val="00915FF5"/>
    <w:rsid w:val="00A3780E"/>
    <w:rsid w:val="00AA61C8"/>
    <w:rsid w:val="00D0370B"/>
    <w:rsid w:val="00EA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E1FA"/>
  <w15:docId w15:val="{9A767EEC-8DBE-0C4A-8B37-7F55D075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35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98F"/>
  </w:style>
  <w:style w:type="paragraph" w:styleId="Piedepgina">
    <w:name w:val="footer"/>
    <w:basedOn w:val="Normal"/>
    <w:link w:val="PiedepginaCar"/>
    <w:uiPriority w:val="99"/>
    <w:unhideWhenUsed/>
    <w:rsid w:val="00035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98F"/>
  </w:style>
  <w:style w:type="paragraph" w:customStyle="1" w:styleId="paragraph">
    <w:name w:val="paragraph"/>
    <w:basedOn w:val="Normal"/>
    <w:rsid w:val="0036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normaltextrun">
    <w:name w:val="normaltextrun"/>
    <w:basedOn w:val="Fuentedeprrafopredeter"/>
    <w:rsid w:val="00361767"/>
  </w:style>
  <w:style w:type="character" w:customStyle="1" w:styleId="eop">
    <w:name w:val="eop"/>
    <w:basedOn w:val="Fuentedeprrafopredeter"/>
    <w:rsid w:val="0036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Nc0ParddJ7J076U3qkzu8ovKGA==">AMUW2mUjTrhoQY5QtbXkZs1Q9/h7FwdJ1rCio+68gCU7XQpohBZzXL03/LaLI+/9KtpPgiUrOHTw/58+rix5IjJJRNimo6YHPpjSer+XBJdxA7nTG5E/B+bo7oNLYgailUkWpVrTe5pa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Navas-Cárdenas</dc:creator>
  <cp:lastModifiedBy>GALINA MERCEDES SEGARRA MORALES</cp:lastModifiedBy>
  <cp:revision>5</cp:revision>
  <dcterms:created xsi:type="dcterms:W3CDTF">2023-09-29T18:21:00Z</dcterms:created>
  <dcterms:modified xsi:type="dcterms:W3CDTF">2023-09-29T18:49:00Z</dcterms:modified>
</cp:coreProperties>
</file>